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76" w:rsidRDefault="00850A68">
      <w:pPr>
        <w:pStyle w:val="Bodytext30"/>
      </w:pPr>
      <w:r>
        <w:t xml:space="preserve">ΣΥΛΛΟΓΟΣ: </w:t>
      </w:r>
      <w:r w:rsidR="00A42330">
        <w:t>………………………………………………………………………………………</w:t>
      </w:r>
    </w:p>
    <w:p w:rsidR="00736176" w:rsidRDefault="00B71422">
      <w:pPr>
        <w:pStyle w:val="Bodytext20"/>
        <w:ind w:firstLine="680"/>
        <w:jc w:val="both"/>
      </w:pPr>
      <w:r>
        <w:pict>
          <v:shapetype id="_x0000_t202" coordsize="21600,21600" o:spt="202" path="m,l,21600r21600,l21600,xe">
            <v:stroke joinstyle="miter"/>
            <v:path gradientshapeok="t" o:connecttype="rect"/>
          </v:shapetype>
          <v:shape id="_x0000_s1027" type="#_x0000_t202" style="position:absolute;left:0;text-align:left;margin-left:412.25pt;margin-top:1pt;width:104.4pt;height:18.35pt;z-index:-251658752;mso-position-horizontal-relative:page" filled="f" stroked="f">
            <v:textbox inset="0,0,0,0">
              <w:txbxContent>
                <w:p w:rsidR="007820E4" w:rsidRDefault="007820E4">
                  <w:pPr>
                    <w:pStyle w:val="Bodytext20"/>
                    <w:spacing w:after="0"/>
                    <w:ind w:firstLine="0"/>
                    <w:rPr>
                      <w:u w:val="none"/>
                    </w:rPr>
                  </w:pPr>
                  <w:r>
                    <w:rPr>
                      <w:u w:val="none"/>
                    </w:rPr>
                    <w:t>ΑΡΙΘ. ΠΡΩΤ: ………</w:t>
                  </w:r>
                </w:p>
                <w:p w:rsidR="007820E4" w:rsidRDefault="007820E4">
                  <w:pPr>
                    <w:pStyle w:val="Bodytext20"/>
                    <w:spacing w:after="0"/>
                    <w:ind w:firstLine="0"/>
                  </w:pPr>
                </w:p>
              </w:txbxContent>
            </v:textbox>
            <w10:wrap type="square" side="left" anchorx="page"/>
          </v:shape>
        </w:pict>
      </w:r>
      <w:r w:rsidR="00850A68">
        <w:rPr>
          <w:u w:val="none"/>
        </w:rPr>
        <w:t xml:space="preserve">ΗΜΕΡΟΜΗΝΙΑ: </w:t>
      </w:r>
      <w:r w:rsidR="00A42330">
        <w:rPr>
          <w:u w:val="none"/>
        </w:rPr>
        <w:t>…../…../202</w:t>
      </w:r>
      <w:r w:rsidR="00CC2088">
        <w:rPr>
          <w:u w:val="none"/>
        </w:rPr>
        <w:t>6</w:t>
      </w:r>
    </w:p>
    <w:p w:rsidR="00736176" w:rsidRDefault="00850A68">
      <w:pPr>
        <w:pStyle w:val="Bodytext20"/>
        <w:ind w:firstLine="0"/>
        <w:jc w:val="center"/>
      </w:pPr>
      <w:r>
        <w:t>ΔΗΛΩΣΗ ΣΥΜΜ</w:t>
      </w:r>
      <w:r w:rsidR="00CC2088">
        <w:t>ΕΤΟΧΗΣ ΑΓΩΝΙΣΤΙΚΗΣ ΠΕΡΙΟΔΟΥ 2026 - 2027</w:t>
      </w:r>
    </w:p>
    <w:p w:rsidR="00736176" w:rsidRDefault="00850A68" w:rsidP="00170603">
      <w:pPr>
        <w:pStyle w:val="Bodytext0"/>
        <w:ind w:firstLine="480"/>
        <w:jc w:val="both"/>
      </w:pPr>
      <w:r>
        <w:t xml:space="preserve">Δηλώνουμε ότι ο σύλλογός μας θα λάβει μέρος στα παρακάτω πρωταθλήματα Πετοσφαίρισης, αγωνιστικής περιόδου </w:t>
      </w:r>
      <w:r w:rsidR="00CC2088">
        <w:t>2026-2027</w:t>
      </w:r>
      <w:r>
        <w:t xml:space="preserve"> και δεχόμαστε ανεπιφύλακτα τους όρους της Γενικής Προκήρυξης Πρωταθλημάτων της Ε.Ο.ΠΕ. και του Γενικού Κανονισμού Οργάνωσης και Διεξαγωγής πρωταθλημάτων, του Καταστατικού και των Κανονισμών της Ε.Ο.ΠΕ. καθώς και των οργάνων επίλυσης αθλητικών διαφορών που προβλέπονται στην αθλητική Νομοθεσία και τους ισχύοντες κανονισμούς του αθλήματος.</w:t>
      </w:r>
    </w:p>
    <w:p w:rsidR="00736176" w:rsidRDefault="00850A68" w:rsidP="00170603">
      <w:pPr>
        <w:pStyle w:val="Bodytext0"/>
        <w:ind w:firstLine="480"/>
        <w:jc w:val="both"/>
      </w:pPr>
      <w:r>
        <w:t>Η συγκεκριμένη δήλωση αποτελεί σύμβαση ανεπιφύλακτης προσχώρησης του δηλούντος σωματείου στις διατάξεις των παραπάνω νομοθετικών διατάξεων και Κανονισμών. Σε περίπτωση μη υποβολής της δήλωσης, η συμμετοχή απορρίπτεται από την Ε.Σ.ΠΕ.Μ.</w:t>
      </w:r>
    </w:p>
    <w:p w:rsidR="00736176" w:rsidRDefault="00850A68" w:rsidP="00170603">
      <w:pPr>
        <w:pStyle w:val="Bodytext0"/>
        <w:ind w:firstLine="480"/>
        <w:jc w:val="both"/>
      </w:pPr>
      <w:r>
        <w:t>Με την υποβολή της παραπάνω δήλωσης, συνάπτεται σύμβαση τους όρους της οποίας οφείλει να τηρεί</w:t>
      </w:r>
      <w:r w:rsidR="009E1AD1">
        <w:t xml:space="preserve"> </w:t>
      </w:r>
      <w:r>
        <w:t>το συμμετέχον σωματείο.</w:t>
      </w:r>
    </w:p>
    <w:tbl>
      <w:tblPr>
        <w:tblOverlap w:val="never"/>
        <w:tblW w:w="0" w:type="auto"/>
        <w:jc w:val="center"/>
        <w:tblLayout w:type="fixed"/>
        <w:tblCellMar>
          <w:left w:w="10" w:type="dxa"/>
          <w:right w:w="10" w:type="dxa"/>
        </w:tblCellMar>
        <w:tblLook w:val="0000"/>
      </w:tblPr>
      <w:tblGrid>
        <w:gridCol w:w="551"/>
        <w:gridCol w:w="6050"/>
        <w:gridCol w:w="1504"/>
      </w:tblGrid>
      <w:tr w:rsidR="007820E4" w:rsidRPr="00237D00" w:rsidTr="00170603">
        <w:trPr>
          <w:trHeight w:hRule="exact" w:val="382"/>
          <w:jc w:val="center"/>
        </w:trPr>
        <w:tc>
          <w:tcPr>
            <w:tcW w:w="551" w:type="dxa"/>
            <w:tcBorders>
              <w:top w:val="single" w:sz="4" w:space="0" w:color="auto"/>
              <w:left w:val="single" w:sz="4" w:space="0" w:color="auto"/>
            </w:tcBorders>
            <w:shd w:val="clear" w:color="auto" w:fill="FFFFFF"/>
            <w:vAlign w:val="bottom"/>
          </w:tcPr>
          <w:p w:rsidR="007820E4" w:rsidRPr="00237D00" w:rsidRDefault="007820E4" w:rsidP="002226E8">
            <w:pPr>
              <w:pStyle w:val="Other0"/>
              <w:spacing w:line="240" w:lineRule="auto"/>
              <w:jc w:val="center"/>
              <w:rPr>
                <w:sz w:val="24"/>
                <w:szCs w:val="24"/>
              </w:rPr>
            </w:pPr>
            <w:r w:rsidRPr="00237D00">
              <w:rPr>
                <w:sz w:val="24"/>
                <w:szCs w:val="24"/>
              </w:rPr>
              <w:t>1.</w:t>
            </w:r>
          </w:p>
        </w:tc>
        <w:tc>
          <w:tcPr>
            <w:tcW w:w="6050" w:type="dxa"/>
            <w:tcBorders>
              <w:top w:val="single" w:sz="4" w:space="0" w:color="auto"/>
              <w:left w:val="single" w:sz="4" w:space="0" w:color="auto"/>
            </w:tcBorders>
            <w:shd w:val="clear" w:color="auto" w:fill="FFFFFF"/>
            <w:vAlign w:val="bottom"/>
          </w:tcPr>
          <w:p w:rsidR="007820E4" w:rsidRPr="00237D00" w:rsidRDefault="00170603" w:rsidP="00170603">
            <w:pPr>
              <w:pStyle w:val="Other0"/>
              <w:spacing w:line="240" w:lineRule="auto"/>
              <w:rPr>
                <w:color w:val="auto"/>
                <w:sz w:val="24"/>
                <w:szCs w:val="24"/>
              </w:rPr>
            </w:pPr>
            <w:r w:rsidRPr="00237D00">
              <w:rPr>
                <w:color w:val="auto"/>
                <w:sz w:val="24"/>
                <w:szCs w:val="24"/>
              </w:rPr>
              <w:t>ΠΡΩΤΑ</w:t>
            </w:r>
            <w:r w:rsidR="007820E4" w:rsidRPr="00237D00">
              <w:rPr>
                <w:color w:val="auto"/>
                <w:sz w:val="24"/>
                <w:szCs w:val="24"/>
              </w:rPr>
              <w:t>ΘΛΗΜΑ</w:t>
            </w:r>
            <w:r w:rsidRPr="00237D00">
              <w:rPr>
                <w:color w:val="auto"/>
                <w:sz w:val="24"/>
                <w:szCs w:val="24"/>
              </w:rPr>
              <w:t xml:space="preserve"> ΑΓΟΡΙΩΝ Κ21(</w:t>
            </w:r>
            <w:r w:rsidR="00C16F53" w:rsidRPr="00237D00">
              <w:rPr>
                <w:color w:val="auto"/>
                <w:sz w:val="24"/>
                <w:szCs w:val="24"/>
              </w:rPr>
              <w:t>ΝΕΩΝ ΑΝΔΡΩΝ</w:t>
            </w:r>
            <w:r w:rsidRPr="00237D00">
              <w:rPr>
                <w:color w:val="auto"/>
                <w:sz w:val="24"/>
                <w:szCs w:val="24"/>
              </w:rPr>
              <w:t>)</w:t>
            </w:r>
            <w:r w:rsidR="00C16F53" w:rsidRPr="00237D00">
              <w:rPr>
                <w:color w:val="auto"/>
                <w:sz w:val="24"/>
                <w:szCs w:val="24"/>
              </w:rPr>
              <w:t xml:space="preserve">  </w:t>
            </w:r>
          </w:p>
        </w:tc>
        <w:tc>
          <w:tcPr>
            <w:tcW w:w="1504" w:type="dxa"/>
            <w:tcBorders>
              <w:top w:val="single" w:sz="4" w:space="0" w:color="auto"/>
              <w:left w:val="single" w:sz="4" w:space="0" w:color="auto"/>
              <w:right w:val="single" w:sz="4" w:space="0" w:color="auto"/>
            </w:tcBorders>
            <w:shd w:val="clear" w:color="auto" w:fill="FFFFFF"/>
            <w:vAlign w:val="bottom"/>
          </w:tcPr>
          <w:p w:rsidR="007820E4" w:rsidRPr="00237D00" w:rsidRDefault="007820E4">
            <w:pPr>
              <w:pStyle w:val="Other0"/>
              <w:spacing w:line="240" w:lineRule="auto"/>
              <w:rPr>
                <w:sz w:val="24"/>
                <w:szCs w:val="24"/>
              </w:rPr>
            </w:pPr>
          </w:p>
        </w:tc>
      </w:tr>
      <w:tr w:rsidR="007820E4" w:rsidRPr="00237D00" w:rsidTr="00C16F53">
        <w:trPr>
          <w:trHeight w:hRule="exact" w:val="353"/>
          <w:jc w:val="center"/>
        </w:trPr>
        <w:tc>
          <w:tcPr>
            <w:tcW w:w="551" w:type="dxa"/>
            <w:tcBorders>
              <w:top w:val="single" w:sz="4" w:space="0" w:color="auto"/>
              <w:left w:val="single" w:sz="4" w:space="0" w:color="auto"/>
            </w:tcBorders>
            <w:shd w:val="clear" w:color="auto" w:fill="FFFFFF"/>
            <w:vAlign w:val="bottom"/>
          </w:tcPr>
          <w:p w:rsidR="007820E4" w:rsidRPr="00237D00" w:rsidRDefault="007820E4" w:rsidP="002226E8">
            <w:pPr>
              <w:pStyle w:val="Other0"/>
              <w:spacing w:line="240" w:lineRule="auto"/>
              <w:jc w:val="center"/>
              <w:rPr>
                <w:sz w:val="24"/>
                <w:szCs w:val="24"/>
              </w:rPr>
            </w:pPr>
            <w:r w:rsidRPr="00237D00">
              <w:rPr>
                <w:sz w:val="24"/>
                <w:szCs w:val="24"/>
              </w:rPr>
              <w:t>2.</w:t>
            </w:r>
          </w:p>
        </w:tc>
        <w:tc>
          <w:tcPr>
            <w:tcW w:w="6050" w:type="dxa"/>
            <w:tcBorders>
              <w:top w:val="single" w:sz="4" w:space="0" w:color="auto"/>
              <w:left w:val="single" w:sz="4" w:space="0" w:color="auto"/>
            </w:tcBorders>
            <w:shd w:val="clear" w:color="auto" w:fill="FFFFFF"/>
            <w:vAlign w:val="bottom"/>
          </w:tcPr>
          <w:p w:rsidR="007820E4" w:rsidRPr="00237D00" w:rsidRDefault="007820E4" w:rsidP="00170603">
            <w:pPr>
              <w:pStyle w:val="Other0"/>
              <w:spacing w:line="240" w:lineRule="auto"/>
              <w:rPr>
                <w:color w:val="auto"/>
                <w:sz w:val="24"/>
                <w:szCs w:val="24"/>
              </w:rPr>
            </w:pPr>
            <w:r w:rsidRPr="00237D00">
              <w:rPr>
                <w:color w:val="auto"/>
                <w:sz w:val="24"/>
                <w:szCs w:val="24"/>
              </w:rPr>
              <w:t>ΠΡΩΤΑΘΛΗΜΑ</w:t>
            </w:r>
            <w:r w:rsidR="00170603" w:rsidRPr="00237D00">
              <w:rPr>
                <w:color w:val="auto"/>
                <w:sz w:val="24"/>
                <w:szCs w:val="24"/>
              </w:rPr>
              <w:t xml:space="preserve"> ΑΓΟΡΙΩΝ Κ18</w:t>
            </w:r>
            <w:r w:rsidR="00C16F53" w:rsidRPr="00237D00">
              <w:rPr>
                <w:color w:val="auto"/>
                <w:sz w:val="24"/>
                <w:szCs w:val="24"/>
              </w:rPr>
              <w:t xml:space="preserve"> (</w:t>
            </w:r>
            <w:r w:rsidR="00170603" w:rsidRPr="00237D00">
              <w:rPr>
                <w:color w:val="auto"/>
                <w:sz w:val="24"/>
                <w:szCs w:val="24"/>
              </w:rPr>
              <w:t>ΕΦΗΒΩΝ</w:t>
            </w:r>
            <w:r w:rsidR="00C16F53" w:rsidRPr="00237D00">
              <w:rPr>
                <w:color w:val="auto"/>
                <w:sz w:val="24"/>
                <w:szCs w:val="24"/>
              </w:rPr>
              <w:t>)</w:t>
            </w:r>
            <w:r w:rsidRPr="00237D00">
              <w:rPr>
                <w:color w:val="auto"/>
                <w:sz w:val="24"/>
                <w:szCs w:val="24"/>
              </w:rPr>
              <w:t xml:space="preserve"> </w:t>
            </w:r>
          </w:p>
        </w:tc>
        <w:tc>
          <w:tcPr>
            <w:tcW w:w="1504" w:type="dxa"/>
            <w:tcBorders>
              <w:top w:val="single" w:sz="4" w:space="0" w:color="auto"/>
              <w:left w:val="single" w:sz="4" w:space="0" w:color="auto"/>
              <w:right w:val="single" w:sz="4" w:space="0" w:color="auto"/>
            </w:tcBorders>
            <w:shd w:val="clear" w:color="auto" w:fill="FFFFFF"/>
            <w:vAlign w:val="bottom"/>
          </w:tcPr>
          <w:p w:rsidR="007820E4" w:rsidRPr="00237D00" w:rsidRDefault="007820E4">
            <w:pPr>
              <w:pStyle w:val="Other0"/>
              <w:spacing w:line="240" w:lineRule="auto"/>
              <w:rPr>
                <w:sz w:val="24"/>
                <w:szCs w:val="24"/>
              </w:rPr>
            </w:pPr>
          </w:p>
        </w:tc>
      </w:tr>
      <w:tr w:rsidR="007820E4" w:rsidRPr="00237D00" w:rsidTr="00C16F53">
        <w:trPr>
          <w:trHeight w:hRule="exact" w:val="360"/>
          <w:jc w:val="center"/>
        </w:trPr>
        <w:tc>
          <w:tcPr>
            <w:tcW w:w="551" w:type="dxa"/>
            <w:tcBorders>
              <w:top w:val="single" w:sz="4" w:space="0" w:color="auto"/>
              <w:left w:val="single" w:sz="4" w:space="0" w:color="auto"/>
            </w:tcBorders>
            <w:shd w:val="clear" w:color="auto" w:fill="FFFFFF"/>
            <w:vAlign w:val="bottom"/>
          </w:tcPr>
          <w:p w:rsidR="007820E4" w:rsidRPr="00237D00" w:rsidRDefault="007820E4" w:rsidP="002226E8">
            <w:pPr>
              <w:pStyle w:val="Other0"/>
              <w:spacing w:line="240" w:lineRule="auto"/>
              <w:jc w:val="center"/>
              <w:rPr>
                <w:sz w:val="24"/>
                <w:szCs w:val="24"/>
              </w:rPr>
            </w:pPr>
            <w:r w:rsidRPr="00237D00">
              <w:rPr>
                <w:sz w:val="24"/>
                <w:szCs w:val="24"/>
              </w:rPr>
              <w:t>3.</w:t>
            </w:r>
          </w:p>
        </w:tc>
        <w:tc>
          <w:tcPr>
            <w:tcW w:w="6050" w:type="dxa"/>
            <w:tcBorders>
              <w:top w:val="single" w:sz="4" w:space="0" w:color="auto"/>
              <w:left w:val="single" w:sz="4" w:space="0" w:color="auto"/>
            </w:tcBorders>
            <w:shd w:val="clear" w:color="auto" w:fill="FFFFFF"/>
            <w:vAlign w:val="bottom"/>
          </w:tcPr>
          <w:p w:rsidR="007820E4" w:rsidRPr="00237D00" w:rsidRDefault="007820E4" w:rsidP="00170603">
            <w:pPr>
              <w:pStyle w:val="Other0"/>
              <w:spacing w:line="240" w:lineRule="auto"/>
              <w:rPr>
                <w:color w:val="auto"/>
                <w:sz w:val="24"/>
                <w:szCs w:val="24"/>
              </w:rPr>
            </w:pPr>
            <w:r w:rsidRPr="00237D00">
              <w:rPr>
                <w:color w:val="auto"/>
                <w:sz w:val="24"/>
                <w:szCs w:val="24"/>
              </w:rPr>
              <w:t xml:space="preserve">ΠΡΩΤΑΘΛΗΜΑ </w:t>
            </w:r>
            <w:r w:rsidR="00170603" w:rsidRPr="00237D00">
              <w:rPr>
                <w:color w:val="auto"/>
                <w:sz w:val="24"/>
                <w:szCs w:val="24"/>
              </w:rPr>
              <w:t>ΑΓΟΡΙΩΝ  Κ17 (</w:t>
            </w:r>
            <w:r w:rsidR="00C16F53" w:rsidRPr="00237D00">
              <w:rPr>
                <w:color w:val="auto"/>
                <w:sz w:val="24"/>
                <w:szCs w:val="24"/>
              </w:rPr>
              <w:t>ΠΑΙΔΩΝ</w:t>
            </w:r>
            <w:r w:rsidR="00170603" w:rsidRPr="00237D00">
              <w:rPr>
                <w:color w:val="auto"/>
                <w:sz w:val="24"/>
                <w:szCs w:val="24"/>
              </w:rPr>
              <w:t>)</w:t>
            </w:r>
            <w:r w:rsidRPr="00237D00">
              <w:rPr>
                <w:color w:val="auto"/>
                <w:sz w:val="24"/>
                <w:szCs w:val="24"/>
              </w:rPr>
              <w:t xml:space="preserve"> </w:t>
            </w:r>
          </w:p>
        </w:tc>
        <w:tc>
          <w:tcPr>
            <w:tcW w:w="1504" w:type="dxa"/>
            <w:tcBorders>
              <w:top w:val="single" w:sz="4" w:space="0" w:color="auto"/>
              <w:left w:val="single" w:sz="4" w:space="0" w:color="auto"/>
              <w:right w:val="single" w:sz="4" w:space="0" w:color="auto"/>
            </w:tcBorders>
            <w:shd w:val="clear" w:color="auto" w:fill="FFFFFF"/>
            <w:vAlign w:val="bottom"/>
          </w:tcPr>
          <w:p w:rsidR="007820E4" w:rsidRPr="00237D00" w:rsidRDefault="007820E4">
            <w:pPr>
              <w:pStyle w:val="Other0"/>
              <w:spacing w:line="240" w:lineRule="auto"/>
              <w:rPr>
                <w:sz w:val="24"/>
                <w:szCs w:val="24"/>
              </w:rPr>
            </w:pPr>
          </w:p>
        </w:tc>
      </w:tr>
      <w:tr w:rsidR="00C16F53" w:rsidRPr="00237D00" w:rsidTr="00C16F53">
        <w:trPr>
          <w:trHeight w:hRule="exact" w:val="360"/>
          <w:jc w:val="center"/>
        </w:trPr>
        <w:tc>
          <w:tcPr>
            <w:tcW w:w="551" w:type="dxa"/>
            <w:tcBorders>
              <w:top w:val="single" w:sz="4" w:space="0" w:color="auto"/>
              <w:left w:val="single" w:sz="4" w:space="0" w:color="auto"/>
            </w:tcBorders>
            <w:shd w:val="clear" w:color="auto" w:fill="FFFFFF"/>
            <w:vAlign w:val="bottom"/>
          </w:tcPr>
          <w:p w:rsidR="00C16F53" w:rsidRPr="00237D00" w:rsidRDefault="00C16F53" w:rsidP="002226E8">
            <w:pPr>
              <w:pStyle w:val="Other0"/>
              <w:spacing w:line="240" w:lineRule="auto"/>
              <w:jc w:val="center"/>
              <w:rPr>
                <w:sz w:val="24"/>
                <w:szCs w:val="24"/>
              </w:rPr>
            </w:pPr>
            <w:r w:rsidRPr="00237D00">
              <w:rPr>
                <w:sz w:val="24"/>
                <w:szCs w:val="24"/>
              </w:rPr>
              <w:t>4.</w:t>
            </w:r>
          </w:p>
        </w:tc>
        <w:tc>
          <w:tcPr>
            <w:tcW w:w="6050" w:type="dxa"/>
            <w:tcBorders>
              <w:top w:val="single" w:sz="4" w:space="0" w:color="auto"/>
              <w:left w:val="single" w:sz="4" w:space="0" w:color="auto"/>
            </w:tcBorders>
            <w:shd w:val="clear" w:color="auto" w:fill="FFFFFF"/>
            <w:vAlign w:val="bottom"/>
          </w:tcPr>
          <w:p w:rsidR="00C16F53" w:rsidRPr="00237D00" w:rsidRDefault="00C16F53" w:rsidP="00170603">
            <w:pPr>
              <w:pStyle w:val="Other0"/>
              <w:spacing w:line="240" w:lineRule="auto"/>
              <w:rPr>
                <w:color w:val="auto"/>
                <w:sz w:val="24"/>
                <w:szCs w:val="24"/>
              </w:rPr>
            </w:pPr>
            <w:r w:rsidRPr="00237D00">
              <w:rPr>
                <w:color w:val="auto"/>
                <w:sz w:val="24"/>
                <w:szCs w:val="24"/>
              </w:rPr>
              <w:t xml:space="preserve">ΠΡΩΤΑΘΛΗΜΑ </w:t>
            </w:r>
            <w:r w:rsidR="00170603" w:rsidRPr="00237D00">
              <w:rPr>
                <w:color w:val="auto"/>
                <w:sz w:val="24"/>
                <w:szCs w:val="24"/>
              </w:rPr>
              <w:t>ΑΓΟΡΙΩΝ  Κ15(</w:t>
            </w:r>
            <w:r w:rsidRPr="00237D00">
              <w:rPr>
                <w:color w:val="auto"/>
                <w:sz w:val="24"/>
                <w:szCs w:val="24"/>
              </w:rPr>
              <w:t>ΠΑΜΠΑΙΔΩΝ</w:t>
            </w:r>
            <w:r w:rsidR="00170603" w:rsidRPr="00237D00">
              <w:rPr>
                <w:color w:val="auto"/>
                <w:sz w:val="24"/>
                <w:szCs w:val="24"/>
              </w:rPr>
              <w:t>)</w:t>
            </w:r>
          </w:p>
        </w:tc>
        <w:tc>
          <w:tcPr>
            <w:tcW w:w="1504" w:type="dxa"/>
            <w:tcBorders>
              <w:top w:val="single" w:sz="4" w:space="0" w:color="auto"/>
              <w:left w:val="single" w:sz="4" w:space="0" w:color="auto"/>
              <w:right w:val="single" w:sz="4" w:space="0" w:color="auto"/>
            </w:tcBorders>
            <w:shd w:val="clear" w:color="auto" w:fill="FFFFFF"/>
            <w:vAlign w:val="bottom"/>
          </w:tcPr>
          <w:p w:rsidR="00C16F53" w:rsidRPr="00237D00" w:rsidRDefault="00C16F53">
            <w:pPr>
              <w:pStyle w:val="Other0"/>
              <w:spacing w:line="240" w:lineRule="auto"/>
              <w:rPr>
                <w:sz w:val="24"/>
                <w:szCs w:val="24"/>
              </w:rPr>
            </w:pPr>
          </w:p>
        </w:tc>
      </w:tr>
      <w:tr w:rsidR="007820E4" w:rsidRPr="00237D00" w:rsidTr="00C16F53">
        <w:trPr>
          <w:trHeight w:hRule="exact" w:val="356"/>
          <w:jc w:val="center"/>
        </w:trPr>
        <w:tc>
          <w:tcPr>
            <w:tcW w:w="551" w:type="dxa"/>
            <w:tcBorders>
              <w:top w:val="single" w:sz="4" w:space="0" w:color="auto"/>
              <w:left w:val="single" w:sz="4" w:space="0" w:color="auto"/>
            </w:tcBorders>
            <w:shd w:val="clear" w:color="auto" w:fill="FFFFFF"/>
            <w:vAlign w:val="bottom"/>
          </w:tcPr>
          <w:p w:rsidR="007820E4" w:rsidRPr="00237D00" w:rsidRDefault="00C16F53" w:rsidP="002226E8">
            <w:pPr>
              <w:pStyle w:val="Other0"/>
              <w:spacing w:line="240" w:lineRule="auto"/>
              <w:jc w:val="center"/>
              <w:rPr>
                <w:sz w:val="24"/>
                <w:szCs w:val="24"/>
              </w:rPr>
            </w:pPr>
            <w:r w:rsidRPr="00237D00">
              <w:rPr>
                <w:sz w:val="24"/>
                <w:szCs w:val="24"/>
              </w:rPr>
              <w:t>5</w:t>
            </w:r>
            <w:r w:rsidR="007820E4" w:rsidRPr="00237D00">
              <w:rPr>
                <w:sz w:val="24"/>
                <w:szCs w:val="24"/>
              </w:rPr>
              <w:t>.</w:t>
            </w:r>
          </w:p>
        </w:tc>
        <w:tc>
          <w:tcPr>
            <w:tcW w:w="6050" w:type="dxa"/>
            <w:tcBorders>
              <w:top w:val="single" w:sz="4" w:space="0" w:color="auto"/>
              <w:left w:val="single" w:sz="4" w:space="0" w:color="auto"/>
            </w:tcBorders>
            <w:shd w:val="clear" w:color="auto" w:fill="FFFFFF"/>
            <w:vAlign w:val="bottom"/>
          </w:tcPr>
          <w:p w:rsidR="007820E4" w:rsidRPr="00237D00" w:rsidRDefault="007820E4" w:rsidP="00170603">
            <w:pPr>
              <w:pStyle w:val="Other0"/>
              <w:spacing w:line="240" w:lineRule="auto"/>
              <w:rPr>
                <w:color w:val="auto"/>
                <w:sz w:val="24"/>
                <w:szCs w:val="24"/>
              </w:rPr>
            </w:pPr>
            <w:r w:rsidRPr="00237D00">
              <w:rPr>
                <w:color w:val="auto"/>
                <w:sz w:val="24"/>
                <w:szCs w:val="24"/>
              </w:rPr>
              <w:t xml:space="preserve">ΠΡΩΤΑΘΛΗΜΑ </w:t>
            </w:r>
            <w:r w:rsidR="00170603" w:rsidRPr="00237D00">
              <w:rPr>
                <w:color w:val="auto"/>
                <w:sz w:val="24"/>
                <w:szCs w:val="24"/>
              </w:rPr>
              <w:t>ΚΟΡΙΤΣΙΩΝ  Κ20 (</w:t>
            </w:r>
            <w:r w:rsidR="00C16F53" w:rsidRPr="00237D00">
              <w:rPr>
                <w:color w:val="auto"/>
                <w:sz w:val="24"/>
                <w:szCs w:val="24"/>
              </w:rPr>
              <w:t>ΝΕΩΝ ΓΥΝΑΙΚΩΝ</w:t>
            </w:r>
            <w:r w:rsidR="00170603" w:rsidRPr="00237D00">
              <w:rPr>
                <w:color w:val="auto"/>
                <w:sz w:val="24"/>
                <w:szCs w:val="24"/>
              </w:rPr>
              <w:t>)</w:t>
            </w:r>
          </w:p>
        </w:tc>
        <w:tc>
          <w:tcPr>
            <w:tcW w:w="1504" w:type="dxa"/>
            <w:tcBorders>
              <w:top w:val="single" w:sz="4" w:space="0" w:color="auto"/>
              <w:left w:val="single" w:sz="4" w:space="0" w:color="auto"/>
              <w:right w:val="single" w:sz="4" w:space="0" w:color="auto"/>
            </w:tcBorders>
            <w:shd w:val="clear" w:color="auto" w:fill="FFFFFF"/>
            <w:vAlign w:val="bottom"/>
          </w:tcPr>
          <w:p w:rsidR="007820E4" w:rsidRPr="00237D00" w:rsidRDefault="007820E4">
            <w:pPr>
              <w:pStyle w:val="Other0"/>
              <w:spacing w:line="240" w:lineRule="auto"/>
              <w:rPr>
                <w:sz w:val="24"/>
                <w:szCs w:val="24"/>
              </w:rPr>
            </w:pPr>
          </w:p>
        </w:tc>
      </w:tr>
      <w:tr w:rsidR="007820E4" w:rsidRPr="00237D00" w:rsidTr="00C16F53">
        <w:trPr>
          <w:trHeight w:hRule="exact" w:val="364"/>
          <w:jc w:val="center"/>
        </w:trPr>
        <w:tc>
          <w:tcPr>
            <w:tcW w:w="551" w:type="dxa"/>
            <w:tcBorders>
              <w:top w:val="single" w:sz="4" w:space="0" w:color="auto"/>
              <w:left w:val="single" w:sz="4" w:space="0" w:color="auto"/>
              <w:bottom w:val="single" w:sz="4" w:space="0" w:color="auto"/>
            </w:tcBorders>
            <w:shd w:val="clear" w:color="auto" w:fill="FFFFFF"/>
            <w:vAlign w:val="bottom"/>
          </w:tcPr>
          <w:p w:rsidR="007820E4" w:rsidRPr="00237D00" w:rsidRDefault="00612EC8" w:rsidP="002226E8">
            <w:pPr>
              <w:pStyle w:val="Other0"/>
              <w:spacing w:line="240" w:lineRule="auto"/>
              <w:jc w:val="center"/>
              <w:rPr>
                <w:sz w:val="24"/>
                <w:szCs w:val="24"/>
              </w:rPr>
            </w:pPr>
            <w:r w:rsidRPr="00237D00">
              <w:rPr>
                <w:sz w:val="24"/>
                <w:szCs w:val="24"/>
              </w:rPr>
              <w:t>6</w:t>
            </w:r>
            <w:r w:rsidR="007820E4" w:rsidRPr="00237D00">
              <w:rPr>
                <w:sz w:val="24"/>
                <w:szCs w:val="24"/>
              </w:rPr>
              <w:t>.</w:t>
            </w:r>
          </w:p>
        </w:tc>
        <w:tc>
          <w:tcPr>
            <w:tcW w:w="6050" w:type="dxa"/>
            <w:tcBorders>
              <w:top w:val="single" w:sz="4" w:space="0" w:color="auto"/>
              <w:left w:val="single" w:sz="4" w:space="0" w:color="auto"/>
              <w:bottom w:val="single" w:sz="4" w:space="0" w:color="auto"/>
            </w:tcBorders>
            <w:shd w:val="clear" w:color="auto" w:fill="FFFFFF"/>
            <w:vAlign w:val="bottom"/>
          </w:tcPr>
          <w:p w:rsidR="007820E4" w:rsidRPr="00237D00" w:rsidRDefault="007820E4" w:rsidP="00170603">
            <w:pPr>
              <w:pStyle w:val="Other0"/>
              <w:spacing w:line="240" w:lineRule="auto"/>
              <w:rPr>
                <w:color w:val="auto"/>
                <w:sz w:val="24"/>
                <w:szCs w:val="24"/>
              </w:rPr>
            </w:pPr>
            <w:r w:rsidRPr="00237D00">
              <w:rPr>
                <w:color w:val="auto"/>
                <w:sz w:val="24"/>
                <w:szCs w:val="24"/>
              </w:rPr>
              <w:t xml:space="preserve">ΠΡΩΤΑΘΛΗΜΑ </w:t>
            </w:r>
            <w:r w:rsidR="00170603" w:rsidRPr="00237D00">
              <w:rPr>
                <w:color w:val="auto"/>
                <w:sz w:val="24"/>
                <w:szCs w:val="24"/>
              </w:rPr>
              <w:t>ΚΟΡΙΤΣΙΩΝ  Κ18 (</w:t>
            </w:r>
            <w:r w:rsidR="00C16F53" w:rsidRPr="00237D00">
              <w:rPr>
                <w:color w:val="auto"/>
                <w:sz w:val="24"/>
                <w:szCs w:val="24"/>
              </w:rPr>
              <w:t>ΝΕΑΝΙΔΩΝ</w:t>
            </w:r>
            <w:r w:rsidR="00170603" w:rsidRPr="00237D00">
              <w:rPr>
                <w:color w:val="auto"/>
                <w:sz w:val="24"/>
                <w:szCs w:val="24"/>
              </w:rPr>
              <w:t>)</w:t>
            </w:r>
            <w:r w:rsidRPr="00237D00">
              <w:rPr>
                <w:color w:val="auto"/>
                <w:sz w:val="24"/>
                <w:szCs w:val="24"/>
              </w:rPr>
              <w:t xml:space="preserve"> </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bottom"/>
          </w:tcPr>
          <w:p w:rsidR="007820E4" w:rsidRPr="00237D00" w:rsidRDefault="007820E4">
            <w:pPr>
              <w:pStyle w:val="Other0"/>
              <w:spacing w:line="240" w:lineRule="auto"/>
              <w:rPr>
                <w:sz w:val="24"/>
                <w:szCs w:val="24"/>
              </w:rPr>
            </w:pPr>
          </w:p>
        </w:tc>
      </w:tr>
      <w:tr w:rsidR="007820E4" w:rsidRPr="00237D00" w:rsidTr="00C16F53">
        <w:trPr>
          <w:trHeight w:hRule="exact" w:val="356"/>
          <w:jc w:val="center"/>
        </w:trPr>
        <w:tc>
          <w:tcPr>
            <w:tcW w:w="551" w:type="dxa"/>
            <w:tcBorders>
              <w:top w:val="single" w:sz="4" w:space="0" w:color="auto"/>
              <w:left w:val="single" w:sz="4" w:space="0" w:color="auto"/>
              <w:bottom w:val="single" w:sz="4" w:space="0" w:color="auto"/>
            </w:tcBorders>
            <w:shd w:val="clear" w:color="auto" w:fill="FFFFFF"/>
            <w:vAlign w:val="bottom"/>
          </w:tcPr>
          <w:p w:rsidR="007820E4" w:rsidRPr="00237D00" w:rsidRDefault="00612EC8" w:rsidP="002226E8">
            <w:pPr>
              <w:pStyle w:val="Other0"/>
              <w:spacing w:line="240" w:lineRule="auto"/>
              <w:jc w:val="center"/>
              <w:rPr>
                <w:sz w:val="24"/>
                <w:szCs w:val="24"/>
              </w:rPr>
            </w:pPr>
            <w:r w:rsidRPr="00237D00">
              <w:rPr>
                <w:sz w:val="24"/>
                <w:szCs w:val="24"/>
              </w:rPr>
              <w:t>7</w:t>
            </w:r>
            <w:r w:rsidR="007820E4" w:rsidRPr="00237D00">
              <w:rPr>
                <w:sz w:val="24"/>
                <w:szCs w:val="24"/>
              </w:rPr>
              <w:t>.</w:t>
            </w:r>
          </w:p>
        </w:tc>
        <w:tc>
          <w:tcPr>
            <w:tcW w:w="6050" w:type="dxa"/>
            <w:tcBorders>
              <w:top w:val="single" w:sz="4" w:space="0" w:color="auto"/>
              <w:left w:val="single" w:sz="4" w:space="0" w:color="auto"/>
              <w:bottom w:val="single" w:sz="4" w:space="0" w:color="auto"/>
            </w:tcBorders>
            <w:shd w:val="clear" w:color="auto" w:fill="FFFFFF"/>
            <w:vAlign w:val="bottom"/>
          </w:tcPr>
          <w:p w:rsidR="007820E4" w:rsidRPr="00237D00" w:rsidRDefault="007820E4" w:rsidP="00170603">
            <w:pPr>
              <w:pStyle w:val="Other0"/>
              <w:spacing w:line="240" w:lineRule="auto"/>
              <w:rPr>
                <w:color w:val="auto"/>
                <w:sz w:val="24"/>
                <w:szCs w:val="24"/>
              </w:rPr>
            </w:pPr>
            <w:r w:rsidRPr="00237D00">
              <w:rPr>
                <w:color w:val="auto"/>
                <w:sz w:val="24"/>
                <w:szCs w:val="24"/>
              </w:rPr>
              <w:t xml:space="preserve">ΠΡΩΤΑΘΛΗΜΑ </w:t>
            </w:r>
            <w:r w:rsidR="00612EC8" w:rsidRPr="00237D00">
              <w:rPr>
                <w:color w:val="auto"/>
                <w:sz w:val="24"/>
                <w:szCs w:val="24"/>
              </w:rPr>
              <w:t xml:space="preserve"> </w:t>
            </w:r>
            <w:r w:rsidR="00170603" w:rsidRPr="00237D00">
              <w:rPr>
                <w:color w:val="auto"/>
                <w:sz w:val="24"/>
                <w:szCs w:val="24"/>
              </w:rPr>
              <w:t>ΚΟΡΙΤΣΙΩΝ  Κ16 (</w:t>
            </w:r>
            <w:r w:rsidR="00612EC8" w:rsidRPr="00237D00">
              <w:rPr>
                <w:color w:val="auto"/>
                <w:sz w:val="24"/>
                <w:szCs w:val="24"/>
              </w:rPr>
              <w:t>ΚΟΡΑΣΙΔΩΝ</w:t>
            </w:r>
            <w:r w:rsidR="00170603" w:rsidRPr="00237D00">
              <w:rPr>
                <w:color w:val="auto"/>
                <w:sz w:val="24"/>
                <w:szCs w:val="24"/>
              </w:rPr>
              <w:t>)</w:t>
            </w:r>
            <w:r w:rsidRPr="00237D00">
              <w:rPr>
                <w:color w:val="auto"/>
                <w:sz w:val="24"/>
                <w:szCs w:val="24"/>
              </w:rPr>
              <w:t xml:space="preserve"> </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bottom"/>
          </w:tcPr>
          <w:p w:rsidR="007820E4" w:rsidRPr="00237D00" w:rsidRDefault="007820E4">
            <w:pPr>
              <w:pStyle w:val="Other0"/>
              <w:spacing w:line="240" w:lineRule="auto"/>
              <w:rPr>
                <w:sz w:val="24"/>
                <w:szCs w:val="24"/>
              </w:rPr>
            </w:pPr>
          </w:p>
        </w:tc>
      </w:tr>
      <w:tr w:rsidR="00612EC8" w:rsidRPr="00237D00" w:rsidTr="00C16F53">
        <w:trPr>
          <w:trHeight w:hRule="exact" w:val="356"/>
          <w:jc w:val="center"/>
        </w:trPr>
        <w:tc>
          <w:tcPr>
            <w:tcW w:w="551" w:type="dxa"/>
            <w:tcBorders>
              <w:top w:val="single" w:sz="4" w:space="0" w:color="auto"/>
              <w:left w:val="single" w:sz="4" w:space="0" w:color="auto"/>
              <w:bottom w:val="single" w:sz="4" w:space="0" w:color="auto"/>
            </w:tcBorders>
            <w:shd w:val="clear" w:color="auto" w:fill="FFFFFF"/>
            <w:vAlign w:val="bottom"/>
          </w:tcPr>
          <w:p w:rsidR="00612EC8" w:rsidRPr="00237D00" w:rsidRDefault="00612EC8" w:rsidP="002226E8">
            <w:pPr>
              <w:pStyle w:val="Other0"/>
              <w:spacing w:line="240" w:lineRule="auto"/>
              <w:jc w:val="center"/>
              <w:rPr>
                <w:sz w:val="24"/>
                <w:szCs w:val="24"/>
              </w:rPr>
            </w:pPr>
            <w:r w:rsidRPr="00237D00">
              <w:rPr>
                <w:sz w:val="24"/>
                <w:szCs w:val="24"/>
              </w:rPr>
              <w:t xml:space="preserve">8. </w:t>
            </w:r>
          </w:p>
        </w:tc>
        <w:tc>
          <w:tcPr>
            <w:tcW w:w="6050" w:type="dxa"/>
            <w:tcBorders>
              <w:top w:val="single" w:sz="4" w:space="0" w:color="auto"/>
              <w:left w:val="single" w:sz="4" w:space="0" w:color="auto"/>
              <w:bottom w:val="single" w:sz="4" w:space="0" w:color="auto"/>
            </w:tcBorders>
            <w:shd w:val="clear" w:color="auto" w:fill="FFFFFF"/>
            <w:vAlign w:val="bottom"/>
          </w:tcPr>
          <w:p w:rsidR="00612EC8" w:rsidRPr="00237D00" w:rsidRDefault="00612EC8" w:rsidP="00237D00">
            <w:pPr>
              <w:pStyle w:val="Other0"/>
              <w:spacing w:line="240" w:lineRule="auto"/>
              <w:rPr>
                <w:color w:val="auto"/>
                <w:sz w:val="24"/>
                <w:szCs w:val="24"/>
              </w:rPr>
            </w:pPr>
            <w:r w:rsidRPr="00237D00">
              <w:rPr>
                <w:color w:val="auto"/>
                <w:sz w:val="24"/>
                <w:szCs w:val="24"/>
              </w:rPr>
              <w:t xml:space="preserve">ΠΡΩΤΑΘΛΗΜΑ </w:t>
            </w:r>
            <w:r w:rsidR="00237D00" w:rsidRPr="00237D00">
              <w:rPr>
                <w:color w:val="auto"/>
                <w:sz w:val="24"/>
                <w:szCs w:val="24"/>
              </w:rPr>
              <w:t>ΚΟΡΙΤΣΙΩΝ Κ15 (</w:t>
            </w:r>
            <w:r w:rsidRPr="00237D00">
              <w:rPr>
                <w:color w:val="auto"/>
                <w:sz w:val="24"/>
                <w:szCs w:val="24"/>
              </w:rPr>
              <w:t>ΠΑΓΚΟΡΑΣΙΔΩΝ</w:t>
            </w:r>
            <w:r w:rsidR="00237D00" w:rsidRPr="00237D00">
              <w:rPr>
                <w:color w:val="auto"/>
                <w:sz w:val="24"/>
                <w:szCs w:val="24"/>
              </w:rPr>
              <w:t>)</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bottom"/>
          </w:tcPr>
          <w:p w:rsidR="00612EC8" w:rsidRPr="00237D00" w:rsidRDefault="00612EC8">
            <w:pPr>
              <w:pStyle w:val="Other0"/>
              <w:spacing w:line="240" w:lineRule="auto"/>
              <w:rPr>
                <w:sz w:val="24"/>
                <w:szCs w:val="24"/>
              </w:rPr>
            </w:pPr>
          </w:p>
        </w:tc>
      </w:tr>
    </w:tbl>
    <w:p w:rsidR="00736176" w:rsidRDefault="00850A68" w:rsidP="002226E8">
      <w:pPr>
        <w:pStyle w:val="Tablecaption0"/>
        <w:ind w:left="94"/>
      </w:pPr>
      <w:r>
        <w:t>Σημ:</w:t>
      </w:r>
    </w:p>
    <w:p w:rsidR="00736176" w:rsidRDefault="00850A68" w:rsidP="009E1AD1">
      <w:pPr>
        <w:pStyle w:val="Bodytext0"/>
        <w:numPr>
          <w:ilvl w:val="0"/>
          <w:numId w:val="1"/>
        </w:numPr>
        <w:tabs>
          <w:tab w:val="left" w:pos="836"/>
        </w:tabs>
        <w:ind w:left="840" w:hanging="360"/>
        <w:jc w:val="both"/>
      </w:pPr>
      <w:bookmarkStart w:id="0" w:name="bookmark0"/>
      <w:bookmarkEnd w:id="0"/>
      <w:r>
        <w:t>Σε περίπτωση Δήλωσης Συμμε</w:t>
      </w:r>
      <w:r w:rsidR="00CC2088">
        <w:t>τοχής στα παραπάνω πρωταθλήματα</w:t>
      </w:r>
      <w:r w:rsidR="002226E8">
        <w:t xml:space="preserve"> </w:t>
      </w:r>
      <w:r>
        <w:t>και μετέπειτα άρση της συμμετοχής μετά από τις κληρώσεις και πριν την έναρξη του πρωταθλήματος επιφέρει πρόστιμο ύψους 100€</w:t>
      </w:r>
    </w:p>
    <w:p w:rsidR="00736176" w:rsidRPr="00CC2088" w:rsidRDefault="00850A68" w:rsidP="009E1AD1">
      <w:pPr>
        <w:pStyle w:val="Bodytext0"/>
        <w:numPr>
          <w:ilvl w:val="0"/>
          <w:numId w:val="1"/>
        </w:numPr>
        <w:tabs>
          <w:tab w:val="left" w:pos="836"/>
        </w:tabs>
        <w:ind w:left="840" w:hanging="360"/>
        <w:jc w:val="both"/>
        <w:rPr>
          <w:color w:val="FF0000"/>
        </w:rPr>
      </w:pPr>
      <w:bookmarkStart w:id="1" w:name="bookmark1"/>
      <w:bookmarkEnd w:id="1"/>
      <w:r>
        <w:t>Στο Σωματείο που, μετά την έναρξη του πρωταθλήματος και κατά τη διάρκεια αυτού, μηδενισθεί για πρώτη φορά για οποιοδήποτε λόγο, επιβάλλ</w:t>
      </w:r>
      <w:r w:rsidR="002226E8">
        <w:t xml:space="preserve">ονται </w:t>
      </w:r>
      <w:r>
        <w:t xml:space="preserve"> πρόστιμ</w:t>
      </w:r>
      <w:r w:rsidR="002226E8">
        <w:t xml:space="preserve">α </w:t>
      </w:r>
      <w:r>
        <w:t xml:space="preserve"> 200€ εάν πρόκειται για Πρωταθλήματα </w:t>
      </w:r>
      <w:r w:rsidRPr="00237D00">
        <w:rPr>
          <w:color w:val="auto"/>
        </w:rPr>
        <w:t>Αγοριών Κ21, Κοριτσιών Κ2</w:t>
      </w:r>
      <w:r w:rsidR="00237D00" w:rsidRPr="00237D00">
        <w:rPr>
          <w:color w:val="auto"/>
        </w:rPr>
        <w:t>0, Αγοριών &amp;</w:t>
      </w:r>
      <w:r w:rsidRPr="00237D00">
        <w:rPr>
          <w:color w:val="auto"/>
        </w:rPr>
        <w:t xml:space="preserve"> Κοριτσιών Κ18</w:t>
      </w:r>
      <w:r w:rsidR="007820E4" w:rsidRPr="00237D00">
        <w:rPr>
          <w:color w:val="auto"/>
        </w:rPr>
        <w:t xml:space="preserve">, </w:t>
      </w:r>
      <w:r w:rsidRPr="00237D00">
        <w:rPr>
          <w:color w:val="auto"/>
        </w:rPr>
        <w:t>Αγοριών Κ</w:t>
      </w:r>
      <w:r w:rsidR="00ED745F" w:rsidRPr="00237D00">
        <w:rPr>
          <w:color w:val="auto"/>
        </w:rPr>
        <w:t>17</w:t>
      </w:r>
      <w:r w:rsidR="00237D00" w:rsidRPr="00237D00">
        <w:rPr>
          <w:color w:val="auto"/>
        </w:rPr>
        <w:t>,</w:t>
      </w:r>
      <w:r w:rsidR="00ED745F" w:rsidRPr="00237D00">
        <w:rPr>
          <w:color w:val="auto"/>
        </w:rPr>
        <w:t xml:space="preserve"> Κοριτσιών Κ16</w:t>
      </w:r>
      <w:r w:rsidR="00237D00" w:rsidRPr="00237D00">
        <w:rPr>
          <w:color w:val="auto"/>
        </w:rPr>
        <w:t>, Αγοριών &amp; Κοριτσ</w:t>
      </w:r>
      <w:r w:rsidR="00237D00">
        <w:rPr>
          <w:color w:val="auto"/>
        </w:rPr>
        <w:t>ιών Κ15</w:t>
      </w:r>
      <w:r w:rsidRPr="00237D00">
        <w:rPr>
          <w:color w:val="auto"/>
        </w:rPr>
        <w:t>.</w:t>
      </w:r>
    </w:p>
    <w:p w:rsidR="00736176" w:rsidRDefault="00850A68" w:rsidP="009E1AD1">
      <w:pPr>
        <w:pStyle w:val="Bodytext0"/>
        <w:numPr>
          <w:ilvl w:val="0"/>
          <w:numId w:val="1"/>
        </w:numPr>
        <w:tabs>
          <w:tab w:val="left" w:pos="836"/>
        </w:tabs>
        <w:ind w:left="840" w:hanging="360"/>
        <w:jc w:val="both"/>
      </w:pPr>
      <w:bookmarkStart w:id="2" w:name="bookmark2"/>
      <w:bookmarkEnd w:id="2"/>
      <w:r>
        <w:t>Το Σωματείο που κατά τη διάρκεια του πρωταθλήματος μηδενισθεί για 2η φορά, για οποιοδήποτε λόγο αποβάλλεται από το πρωτάθλημα.</w:t>
      </w:r>
    </w:p>
    <w:p w:rsidR="00736176" w:rsidRDefault="00850A68" w:rsidP="009E1AD1">
      <w:pPr>
        <w:pStyle w:val="Bodytext0"/>
        <w:numPr>
          <w:ilvl w:val="0"/>
          <w:numId w:val="1"/>
        </w:numPr>
        <w:tabs>
          <w:tab w:val="left" w:pos="836"/>
        </w:tabs>
        <w:ind w:left="840" w:hanging="360"/>
        <w:jc w:val="both"/>
      </w:pPr>
      <w:bookmarkStart w:id="3" w:name="bookmark3"/>
      <w:bookmarkEnd w:id="3"/>
      <w:r>
        <w:t>Στο Σωματείο που έχει δώσει έστω και έναν αγώνα και κατά τη διάρκεια του πρωταθλήματος αποχωρεί εγγράφως από το Πρωτάθλημα επιβάλλεται πρόστιμο 200€.</w:t>
      </w:r>
    </w:p>
    <w:p w:rsidR="00736176" w:rsidRDefault="00850A68" w:rsidP="009E1AD1">
      <w:pPr>
        <w:pStyle w:val="Bodytext0"/>
        <w:numPr>
          <w:ilvl w:val="0"/>
          <w:numId w:val="1"/>
        </w:numPr>
        <w:tabs>
          <w:tab w:val="left" w:pos="836"/>
        </w:tabs>
        <w:ind w:left="840" w:hanging="360"/>
        <w:jc w:val="both"/>
      </w:pPr>
      <w:bookmarkStart w:id="4" w:name="bookmark4"/>
      <w:bookmarkEnd w:id="4"/>
      <w:r>
        <w:t>Τα παραπάνω πρόστιμα καταβάλλονται στην Ε.Σ.ΠΕ.Μ. σύμφωνα με το Κεφ. Γ άρθρο 19 του πειθαρχικού δικαίου της Ε.Ο.ΠΕ.</w:t>
      </w:r>
    </w:p>
    <w:p w:rsidR="00736176" w:rsidRPr="00C75C4F" w:rsidRDefault="00850A68" w:rsidP="009E1AD1">
      <w:pPr>
        <w:pStyle w:val="Bodytext0"/>
        <w:numPr>
          <w:ilvl w:val="0"/>
          <w:numId w:val="1"/>
        </w:numPr>
        <w:tabs>
          <w:tab w:val="left" w:pos="836"/>
        </w:tabs>
        <w:spacing w:line="240" w:lineRule="auto"/>
        <w:ind w:left="840" w:hanging="360"/>
        <w:jc w:val="both"/>
        <w:rPr>
          <w:color w:val="auto"/>
        </w:rPr>
      </w:pPr>
      <w:bookmarkStart w:id="5" w:name="bookmark5"/>
      <w:bookmarkStart w:id="6" w:name="bookmark6"/>
      <w:bookmarkEnd w:id="5"/>
      <w:bookmarkEnd w:id="6"/>
      <w:r w:rsidRPr="00C75C4F">
        <w:rPr>
          <w:color w:val="auto"/>
        </w:rPr>
        <w:t xml:space="preserve">Τα ηλικιακά πρωταθλήματα θα διεξαχθούν σε έναν </w:t>
      </w:r>
      <w:r w:rsidR="009E1AD1" w:rsidRPr="00C75C4F">
        <w:rPr>
          <w:color w:val="auto"/>
        </w:rPr>
        <w:t>όμιλο εάν δηλώσουν συμμετοχή 8 ή</w:t>
      </w:r>
      <w:r w:rsidRPr="00C75C4F">
        <w:rPr>
          <w:color w:val="auto"/>
        </w:rPr>
        <w:t xml:space="preserve"> λιγότερες ομάδες, εάν δηλώσουν πάνω από 8 ομάδες θα γίνουν </w:t>
      </w:r>
      <w:r w:rsidR="00C75C4F" w:rsidRPr="00C75C4F">
        <w:rPr>
          <w:color w:val="auto"/>
        </w:rPr>
        <w:t>σε ομίλους που θα καθοριστούν με την Ειδική Προκήρυξη Τοπικών πρωταθλημάτων της Ε.Σ.ΠΕ.Μ</w:t>
      </w:r>
      <w:r w:rsidR="00E95EEA" w:rsidRPr="00C75C4F">
        <w:rPr>
          <w:color w:val="auto"/>
        </w:rPr>
        <w:t>.</w:t>
      </w:r>
    </w:p>
    <w:p w:rsidR="005F730F" w:rsidRDefault="002226E8" w:rsidP="00C75C4F">
      <w:pPr>
        <w:pStyle w:val="Bodytext0"/>
        <w:numPr>
          <w:ilvl w:val="0"/>
          <w:numId w:val="1"/>
        </w:numPr>
        <w:tabs>
          <w:tab w:val="left" w:pos="836"/>
        </w:tabs>
        <w:spacing w:line="240" w:lineRule="auto"/>
        <w:ind w:left="840" w:hanging="360"/>
        <w:jc w:val="both"/>
      </w:pPr>
      <w:r>
        <w:t>Όλα τα παραπάνω ισχύουν εφ΄ όσον εγκριθούν οι προκηρύξεις από την ΕΟΠΕ.</w:t>
      </w:r>
    </w:p>
    <w:p w:rsidR="00C75C4F" w:rsidRPr="00C75C4F" w:rsidRDefault="00C75C4F" w:rsidP="00C75C4F">
      <w:pPr>
        <w:pStyle w:val="Bodytext0"/>
        <w:tabs>
          <w:tab w:val="left" w:pos="836"/>
        </w:tabs>
        <w:spacing w:line="240" w:lineRule="auto"/>
        <w:ind w:left="840"/>
        <w:jc w:val="both"/>
        <w:rPr>
          <w:sz w:val="10"/>
          <w:szCs w:val="10"/>
        </w:rPr>
      </w:pPr>
    </w:p>
    <w:tbl>
      <w:tblPr>
        <w:tblStyle w:val="a3"/>
        <w:tblpPr w:leftFromText="180" w:rightFromText="180" w:vertAnchor="text" w:tblpXSpec="center" w:tblpY="1"/>
        <w:tblOverlap w:val="never"/>
        <w:tblW w:w="0" w:type="auto"/>
        <w:tblLook w:val="04A0"/>
      </w:tblPr>
      <w:tblGrid>
        <w:gridCol w:w="828"/>
        <w:gridCol w:w="4691"/>
        <w:gridCol w:w="1811"/>
      </w:tblGrid>
      <w:tr w:rsidR="007820E4" w:rsidRPr="00237D00" w:rsidTr="005F730F">
        <w:tc>
          <w:tcPr>
            <w:tcW w:w="828" w:type="dxa"/>
            <w:vAlign w:val="bottom"/>
          </w:tcPr>
          <w:p w:rsidR="007820E4" w:rsidRPr="00237D00" w:rsidRDefault="007820E4" w:rsidP="005F730F">
            <w:pPr>
              <w:pStyle w:val="Other0"/>
              <w:spacing w:line="240" w:lineRule="auto"/>
              <w:jc w:val="center"/>
              <w:rPr>
                <w:sz w:val="24"/>
                <w:szCs w:val="24"/>
              </w:rPr>
            </w:pPr>
            <w:r w:rsidRPr="00237D00">
              <w:rPr>
                <w:sz w:val="24"/>
                <w:szCs w:val="24"/>
              </w:rPr>
              <w:t>1.</w:t>
            </w:r>
          </w:p>
        </w:tc>
        <w:tc>
          <w:tcPr>
            <w:tcW w:w="4691" w:type="dxa"/>
            <w:vAlign w:val="bottom"/>
          </w:tcPr>
          <w:p w:rsidR="007820E4" w:rsidRPr="00237D00" w:rsidRDefault="007820E4" w:rsidP="005F730F">
            <w:pPr>
              <w:pStyle w:val="Other0"/>
              <w:spacing w:line="240" w:lineRule="auto"/>
              <w:rPr>
                <w:sz w:val="24"/>
                <w:szCs w:val="24"/>
              </w:rPr>
            </w:pPr>
            <w:r w:rsidRPr="00237D00">
              <w:rPr>
                <w:sz w:val="24"/>
                <w:szCs w:val="24"/>
              </w:rPr>
              <w:t>ΠΡΩΤΑΘΛΗΜΑ ΑΝΔΡΩΝ Β' ΕΘΝΙΚΗΣ</w:t>
            </w:r>
          </w:p>
        </w:tc>
        <w:tc>
          <w:tcPr>
            <w:tcW w:w="1811" w:type="dxa"/>
          </w:tcPr>
          <w:p w:rsidR="007820E4" w:rsidRPr="00237D00" w:rsidRDefault="007820E4" w:rsidP="005F730F">
            <w:pPr>
              <w:pStyle w:val="Bodytext0"/>
              <w:tabs>
                <w:tab w:val="left" w:pos="836"/>
              </w:tabs>
              <w:spacing w:line="240" w:lineRule="auto"/>
              <w:rPr>
                <w:sz w:val="24"/>
                <w:szCs w:val="24"/>
              </w:rPr>
            </w:pPr>
          </w:p>
        </w:tc>
      </w:tr>
      <w:tr w:rsidR="007820E4" w:rsidRPr="00237D00" w:rsidTr="005F730F">
        <w:tc>
          <w:tcPr>
            <w:tcW w:w="828" w:type="dxa"/>
            <w:vAlign w:val="bottom"/>
          </w:tcPr>
          <w:p w:rsidR="007820E4" w:rsidRPr="00237D00" w:rsidRDefault="007820E4" w:rsidP="005F730F">
            <w:pPr>
              <w:pStyle w:val="Other0"/>
              <w:spacing w:line="240" w:lineRule="auto"/>
              <w:jc w:val="center"/>
              <w:rPr>
                <w:sz w:val="24"/>
                <w:szCs w:val="24"/>
              </w:rPr>
            </w:pPr>
            <w:r w:rsidRPr="00237D00">
              <w:rPr>
                <w:sz w:val="24"/>
                <w:szCs w:val="24"/>
              </w:rPr>
              <w:t>2.</w:t>
            </w:r>
          </w:p>
        </w:tc>
        <w:tc>
          <w:tcPr>
            <w:tcW w:w="4691" w:type="dxa"/>
            <w:vAlign w:val="bottom"/>
          </w:tcPr>
          <w:p w:rsidR="007820E4" w:rsidRPr="00237D00" w:rsidRDefault="007820E4" w:rsidP="005F730F">
            <w:pPr>
              <w:pStyle w:val="Other0"/>
              <w:spacing w:line="240" w:lineRule="auto"/>
              <w:rPr>
                <w:sz w:val="24"/>
                <w:szCs w:val="24"/>
              </w:rPr>
            </w:pPr>
            <w:r w:rsidRPr="00237D00">
              <w:rPr>
                <w:sz w:val="24"/>
                <w:szCs w:val="24"/>
              </w:rPr>
              <w:t>ΠΡΩΤΑΘΛΗΜΑ ΓΥΝΑΙΚΩΝ Β' ΕΘΝΙΚΗΣ</w:t>
            </w:r>
          </w:p>
        </w:tc>
        <w:tc>
          <w:tcPr>
            <w:tcW w:w="1811" w:type="dxa"/>
          </w:tcPr>
          <w:p w:rsidR="007820E4" w:rsidRPr="00237D00" w:rsidRDefault="007820E4" w:rsidP="005F730F">
            <w:pPr>
              <w:pStyle w:val="Bodytext0"/>
              <w:tabs>
                <w:tab w:val="left" w:pos="836"/>
              </w:tabs>
              <w:spacing w:line="240" w:lineRule="auto"/>
              <w:rPr>
                <w:sz w:val="24"/>
                <w:szCs w:val="24"/>
              </w:rPr>
            </w:pPr>
          </w:p>
        </w:tc>
      </w:tr>
    </w:tbl>
    <w:p w:rsidR="00736176" w:rsidRDefault="005F730F">
      <w:pPr>
        <w:spacing w:line="1" w:lineRule="exact"/>
      </w:pPr>
      <w:r>
        <w:br w:type="textWrapping" w:clear="all"/>
      </w:r>
    </w:p>
    <w:p w:rsidR="002226E8" w:rsidRDefault="002226E8">
      <w:pPr>
        <w:spacing w:line="1" w:lineRule="exact"/>
        <w:sectPr w:rsidR="002226E8" w:rsidSect="00237D00">
          <w:type w:val="continuous"/>
          <w:pgSz w:w="11900" w:h="16840"/>
          <w:pgMar w:top="284" w:right="851" w:bottom="851" w:left="851" w:header="0" w:footer="6" w:gutter="0"/>
          <w:cols w:space="720"/>
          <w:noEndnote/>
          <w:docGrid w:linePitch="360"/>
        </w:sectPr>
      </w:pPr>
      <w:r>
        <w:t>8</w:t>
      </w:r>
    </w:p>
    <w:p w:rsidR="00736176" w:rsidRDefault="00736176" w:rsidP="00E95EEA">
      <w:pPr>
        <w:pStyle w:val="Picturecaption0"/>
        <w:framePr w:w="1170" w:h="292" w:wrap="none" w:vAnchor="text" w:hAnchor="page" w:x="3440" w:y="503"/>
      </w:pPr>
    </w:p>
    <w:p w:rsidR="002F7057" w:rsidRDefault="002F7057" w:rsidP="002F7057">
      <w:pPr>
        <w:pStyle w:val="Bodytext0"/>
        <w:tabs>
          <w:tab w:val="left" w:pos="836"/>
        </w:tabs>
        <w:ind w:left="460"/>
        <w:jc w:val="both"/>
      </w:pPr>
      <w:r>
        <w:lastRenderedPageBreak/>
        <w:t>Σημ:</w:t>
      </w:r>
    </w:p>
    <w:p w:rsidR="007820E4" w:rsidRDefault="007820E4" w:rsidP="009E1AD1">
      <w:pPr>
        <w:pStyle w:val="Bodytext0"/>
        <w:numPr>
          <w:ilvl w:val="0"/>
          <w:numId w:val="2"/>
        </w:numPr>
        <w:tabs>
          <w:tab w:val="left" w:pos="836"/>
        </w:tabs>
        <w:ind w:firstLine="460"/>
        <w:jc w:val="both"/>
      </w:pPr>
      <w:r>
        <w:t>Στην Β' Εθνική Κατηγορία Ανδρών και Γυναικών έχουν δικαίωμα συμμετοχής όσες ομάδες επιθυμούν.</w:t>
      </w:r>
    </w:p>
    <w:p w:rsidR="007820E4" w:rsidRPr="00C75C4F" w:rsidRDefault="007820E4" w:rsidP="009E1AD1">
      <w:pPr>
        <w:pStyle w:val="Bodytext0"/>
        <w:numPr>
          <w:ilvl w:val="0"/>
          <w:numId w:val="2"/>
        </w:numPr>
        <w:tabs>
          <w:tab w:val="left" w:pos="836"/>
        </w:tabs>
        <w:ind w:firstLine="460"/>
        <w:jc w:val="both"/>
        <w:rPr>
          <w:color w:val="auto"/>
        </w:rPr>
      </w:pPr>
      <w:r w:rsidRPr="00C75C4F">
        <w:rPr>
          <w:color w:val="auto"/>
        </w:rPr>
        <w:t>Στην Β΄ Εθνική Ανδρών Γυναικών</w:t>
      </w:r>
      <w:r w:rsidR="009E1AD1" w:rsidRPr="00C75C4F">
        <w:rPr>
          <w:color w:val="auto"/>
        </w:rPr>
        <w:t>,</w:t>
      </w:r>
      <w:r w:rsidRPr="00C75C4F">
        <w:rPr>
          <w:color w:val="auto"/>
        </w:rPr>
        <w:t xml:space="preserve"> εάν δηλώσουν </w:t>
      </w:r>
      <w:r w:rsidR="00612EC8">
        <w:rPr>
          <w:color w:val="auto"/>
        </w:rPr>
        <w:t xml:space="preserve">συμμετοχή 12 ή λιγότερες ομάδες θα γίνει πρωτάθλημα σε έναν όμιλο, εάν δηλώσουν </w:t>
      </w:r>
      <w:r w:rsidRPr="00C75C4F">
        <w:rPr>
          <w:color w:val="auto"/>
        </w:rPr>
        <w:t xml:space="preserve">πάνω </w:t>
      </w:r>
      <w:r w:rsidRPr="00882848">
        <w:rPr>
          <w:color w:val="auto"/>
        </w:rPr>
        <w:t>από 1</w:t>
      </w:r>
      <w:r w:rsidR="00CC2088">
        <w:rPr>
          <w:color w:val="auto"/>
        </w:rPr>
        <w:t>2</w:t>
      </w:r>
      <w:r w:rsidRPr="00882848">
        <w:rPr>
          <w:color w:val="auto"/>
        </w:rPr>
        <w:t xml:space="preserve"> ομάδες</w:t>
      </w:r>
      <w:r w:rsidR="009E1AD1" w:rsidRPr="00C75C4F">
        <w:rPr>
          <w:color w:val="auto"/>
        </w:rPr>
        <w:t>,</w:t>
      </w:r>
      <w:r w:rsidRPr="00C75C4F">
        <w:rPr>
          <w:color w:val="auto"/>
        </w:rPr>
        <w:t xml:space="preserve"> θα γίνει πρωτάθλημα σε δύο ομίλους.</w:t>
      </w:r>
    </w:p>
    <w:p w:rsidR="00E95EEA" w:rsidRPr="00D03404" w:rsidRDefault="00E95EEA" w:rsidP="00E95EEA">
      <w:pPr>
        <w:pStyle w:val="Bodytext0"/>
        <w:tabs>
          <w:tab w:val="left" w:pos="2239"/>
        </w:tabs>
        <w:jc w:val="center"/>
        <w:rPr>
          <w:sz w:val="16"/>
          <w:szCs w:val="16"/>
        </w:rPr>
      </w:pPr>
    </w:p>
    <w:p w:rsidR="00736176" w:rsidRPr="00E95EEA" w:rsidRDefault="00E95EEA" w:rsidP="00237D00">
      <w:pPr>
        <w:pStyle w:val="Bodytext0"/>
        <w:tabs>
          <w:tab w:val="left" w:pos="2239"/>
        </w:tabs>
        <w:jc w:val="center"/>
      </w:pPr>
      <w:r>
        <w:t xml:space="preserve">Για το Δ.Σ. του Συλλόγου </w:t>
      </w:r>
      <w:r>
        <w:br/>
        <w:t>Ο ΠΡΟΕΔΡΟΣ</w:t>
      </w:r>
      <w:r>
        <w:tab/>
        <w:t xml:space="preserve">   </w:t>
      </w:r>
      <w:r>
        <w:tab/>
      </w:r>
      <w:r>
        <w:tab/>
        <w:t>Ο ΓΕΝ. ΓΡΑΜΜΑΤΕΑΣ</w:t>
      </w:r>
    </w:p>
    <w:sectPr w:rsidR="00736176" w:rsidRPr="00E95EEA" w:rsidSect="00237D00">
      <w:type w:val="continuous"/>
      <w:pgSz w:w="11900" w:h="16840"/>
      <w:pgMar w:top="464" w:right="785" w:bottom="0" w:left="5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F7C" w:rsidRDefault="00C42F7C" w:rsidP="00736176">
      <w:r>
        <w:separator/>
      </w:r>
    </w:p>
  </w:endnote>
  <w:endnote w:type="continuationSeparator" w:id="1">
    <w:p w:rsidR="00C42F7C" w:rsidRDefault="00C42F7C" w:rsidP="007361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F7C" w:rsidRDefault="00C42F7C"/>
  </w:footnote>
  <w:footnote w:type="continuationSeparator" w:id="1">
    <w:p w:rsidR="00C42F7C" w:rsidRDefault="00C42F7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F2250"/>
    <w:multiLevelType w:val="multilevel"/>
    <w:tmpl w:val="6EA666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E27DD1"/>
    <w:multiLevelType w:val="multilevel"/>
    <w:tmpl w:val="6EA666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736176"/>
    <w:rsid w:val="0006212D"/>
    <w:rsid w:val="000B1F6F"/>
    <w:rsid w:val="000D4E6E"/>
    <w:rsid w:val="00136180"/>
    <w:rsid w:val="00170603"/>
    <w:rsid w:val="001A0184"/>
    <w:rsid w:val="001A5CCA"/>
    <w:rsid w:val="001C07B5"/>
    <w:rsid w:val="001C57A2"/>
    <w:rsid w:val="001D4140"/>
    <w:rsid w:val="001D51F8"/>
    <w:rsid w:val="001F461B"/>
    <w:rsid w:val="002226E8"/>
    <w:rsid w:val="00237D00"/>
    <w:rsid w:val="00253EFE"/>
    <w:rsid w:val="00292325"/>
    <w:rsid w:val="002F7057"/>
    <w:rsid w:val="00304249"/>
    <w:rsid w:val="003F0A7C"/>
    <w:rsid w:val="004A5EA2"/>
    <w:rsid w:val="004F7886"/>
    <w:rsid w:val="00523C7D"/>
    <w:rsid w:val="00587628"/>
    <w:rsid w:val="005D0993"/>
    <w:rsid w:val="005F730F"/>
    <w:rsid w:val="00612EC8"/>
    <w:rsid w:val="0065072E"/>
    <w:rsid w:val="00736176"/>
    <w:rsid w:val="007820E4"/>
    <w:rsid w:val="007C30DE"/>
    <w:rsid w:val="00850A68"/>
    <w:rsid w:val="00882848"/>
    <w:rsid w:val="0091369B"/>
    <w:rsid w:val="0095680E"/>
    <w:rsid w:val="009872C3"/>
    <w:rsid w:val="009E1AD1"/>
    <w:rsid w:val="00A42330"/>
    <w:rsid w:val="00A627C5"/>
    <w:rsid w:val="00A919C8"/>
    <w:rsid w:val="00AA6E25"/>
    <w:rsid w:val="00AC672A"/>
    <w:rsid w:val="00B71422"/>
    <w:rsid w:val="00B87DFD"/>
    <w:rsid w:val="00C16F53"/>
    <w:rsid w:val="00C42F7C"/>
    <w:rsid w:val="00C75C4F"/>
    <w:rsid w:val="00CC0026"/>
    <w:rsid w:val="00CC2088"/>
    <w:rsid w:val="00D03404"/>
    <w:rsid w:val="00D84330"/>
    <w:rsid w:val="00DD57A5"/>
    <w:rsid w:val="00E339A0"/>
    <w:rsid w:val="00E95EEA"/>
    <w:rsid w:val="00EB1A81"/>
    <w:rsid w:val="00ED745F"/>
    <w:rsid w:val="00F10BFD"/>
    <w:rsid w:val="00F17314"/>
    <w:rsid w:val="00F3398A"/>
    <w:rsid w:val="00FF66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l-GR" w:eastAsia="el-GR" w:bidi="el-G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617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736176"/>
    <w:rPr>
      <w:rFonts w:ascii="Calibri" w:eastAsia="Calibri" w:hAnsi="Calibri" w:cs="Calibri"/>
      <w:b w:val="0"/>
      <w:bCs w:val="0"/>
      <w:i w:val="0"/>
      <w:iCs w:val="0"/>
      <w:smallCaps w:val="0"/>
      <w:strike w:val="0"/>
      <w:sz w:val="28"/>
      <w:szCs w:val="28"/>
      <w:u w:val="single"/>
      <w:shd w:val="clear" w:color="auto" w:fill="auto"/>
    </w:rPr>
  </w:style>
  <w:style w:type="character" w:customStyle="1" w:styleId="Bodytext3">
    <w:name w:val="Body text (3)_"/>
    <w:basedOn w:val="a0"/>
    <w:link w:val="Bodytext30"/>
    <w:rsid w:val="00736176"/>
    <w:rPr>
      <w:rFonts w:ascii="Calibri" w:eastAsia="Calibri" w:hAnsi="Calibri" w:cs="Calibri"/>
      <w:b w:val="0"/>
      <w:bCs w:val="0"/>
      <w:i w:val="0"/>
      <w:iCs w:val="0"/>
      <w:smallCaps w:val="0"/>
      <w:strike w:val="0"/>
      <w:sz w:val="32"/>
      <w:szCs w:val="32"/>
      <w:u w:val="none"/>
      <w:shd w:val="clear" w:color="auto" w:fill="auto"/>
    </w:rPr>
  </w:style>
  <w:style w:type="character" w:customStyle="1" w:styleId="Bodytext">
    <w:name w:val="Body text_"/>
    <w:basedOn w:val="a0"/>
    <w:link w:val="Bodytext0"/>
    <w:rsid w:val="00736176"/>
    <w:rPr>
      <w:rFonts w:ascii="Calibri" w:eastAsia="Calibri" w:hAnsi="Calibri" w:cs="Calibri"/>
      <w:b w:val="0"/>
      <w:bCs w:val="0"/>
      <w:i w:val="0"/>
      <w:iCs w:val="0"/>
      <w:smallCaps w:val="0"/>
      <w:strike w:val="0"/>
      <w:sz w:val="22"/>
      <w:szCs w:val="22"/>
      <w:u w:val="none"/>
      <w:shd w:val="clear" w:color="auto" w:fill="auto"/>
    </w:rPr>
  </w:style>
  <w:style w:type="character" w:customStyle="1" w:styleId="Tablecaption">
    <w:name w:val="Table caption_"/>
    <w:basedOn w:val="a0"/>
    <w:link w:val="Tablecaption0"/>
    <w:rsid w:val="00736176"/>
    <w:rPr>
      <w:rFonts w:ascii="Calibri" w:eastAsia="Calibri" w:hAnsi="Calibri" w:cs="Calibri"/>
      <w:b w:val="0"/>
      <w:bCs w:val="0"/>
      <w:i w:val="0"/>
      <w:iCs w:val="0"/>
      <w:smallCaps w:val="0"/>
      <w:strike w:val="0"/>
      <w:sz w:val="22"/>
      <w:szCs w:val="22"/>
      <w:u w:val="none"/>
      <w:shd w:val="clear" w:color="auto" w:fill="auto"/>
    </w:rPr>
  </w:style>
  <w:style w:type="character" w:customStyle="1" w:styleId="Other">
    <w:name w:val="Other_"/>
    <w:basedOn w:val="a0"/>
    <w:link w:val="Other0"/>
    <w:rsid w:val="00736176"/>
    <w:rPr>
      <w:rFonts w:ascii="Calibri" w:eastAsia="Calibri" w:hAnsi="Calibri" w:cs="Calibri"/>
      <w:b w:val="0"/>
      <w:bCs w:val="0"/>
      <w:i w:val="0"/>
      <w:iCs w:val="0"/>
      <w:smallCaps w:val="0"/>
      <w:strike w:val="0"/>
      <w:sz w:val="22"/>
      <w:szCs w:val="22"/>
      <w:u w:val="none"/>
      <w:shd w:val="clear" w:color="auto" w:fill="auto"/>
    </w:rPr>
  </w:style>
  <w:style w:type="character" w:customStyle="1" w:styleId="Picturecaption">
    <w:name w:val="Picture caption_"/>
    <w:basedOn w:val="a0"/>
    <w:link w:val="Picturecaption0"/>
    <w:rsid w:val="00736176"/>
    <w:rPr>
      <w:rFonts w:ascii="Calibri" w:eastAsia="Calibri" w:hAnsi="Calibri" w:cs="Calibri"/>
      <w:b w:val="0"/>
      <w:bCs w:val="0"/>
      <w:i w:val="0"/>
      <w:iCs w:val="0"/>
      <w:smallCaps w:val="0"/>
      <w:strike w:val="0"/>
      <w:sz w:val="22"/>
      <w:szCs w:val="22"/>
      <w:u w:val="none"/>
      <w:shd w:val="clear" w:color="auto" w:fill="auto"/>
    </w:rPr>
  </w:style>
  <w:style w:type="paragraph" w:customStyle="1" w:styleId="Bodytext20">
    <w:name w:val="Body text (2)"/>
    <w:basedOn w:val="a"/>
    <w:link w:val="Bodytext2"/>
    <w:rsid w:val="00736176"/>
    <w:pPr>
      <w:spacing w:after="240"/>
      <w:ind w:firstLine="340"/>
    </w:pPr>
    <w:rPr>
      <w:rFonts w:ascii="Calibri" w:eastAsia="Calibri" w:hAnsi="Calibri" w:cs="Calibri"/>
      <w:sz w:val="28"/>
      <w:szCs w:val="28"/>
      <w:u w:val="single"/>
    </w:rPr>
  </w:style>
  <w:style w:type="paragraph" w:customStyle="1" w:styleId="Bodytext30">
    <w:name w:val="Body text (3)"/>
    <w:basedOn w:val="a"/>
    <w:link w:val="Bodytext3"/>
    <w:rsid w:val="00736176"/>
    <w:pPr>
      <w:spacing w:after="240"/>
      <w:jc w:val="center"/>
    </w:pPr>
    <w:rPr>
      <w:rFonts w:ascii="Calibri" w:eastAsia="Calibri" w:hAnsi="Calibri" w:cs="Calibri"/>
      <w:sz w:val="32"/>
      <w:szCs w:val="32"/>
    </w:rPr>
  </w:style>
  <w:style w:type="paragraph" w:customStyle="1" w:styleId="Bodytext0">
    <w:name w:val="Body text"/>
    <w:basedOn w:val="a"/>
    <w:link w:val="Bodytext"/>
    <w:qFormat/>
    <w:rsid w:val="00736176"/>
    <w:pPr>
      <w:spacing w:line="276" w:lineRule="auto"/>
    </w:pPr>
    <w:rPr>
      <w:rFonts w:ascii="Calibri" w:eastAsia="Calibri" w:hAnsi="Calibri" w:cs="Calibri"/>
      <w:sz w:val="22"/>
      <w:szCs w:val="22"/>
    </w:rPr>
  </w:style>
  <w:style w:type="paragraph" w:customStyle="1" w:styleId="Tablecaption0">
    <w:name w:val="Table caption"/>
    <w:basedOn w:val="a"/>
    <w:link w:val="Tablecaption"/>
    <w:rsid w:val="00736176"/>
    <w:rPr>
      <w:rFonts w:ascii="Calibri" w:eastAsia="Calibri" w:hAnsi="Calibri" w:cs="Calibri"/>
      <w:sz w:val="22"/>
      <w:szCs w:val="22"/>
    </w:rPr>
  </w:style>
  <w:style w:type="paragraph" w:customStyle="1" w:styleId="Other0">
    <w:name w:val="Other"/>
    <w:basedOn w:val="a"/>
    <w:link w:val="Other"/>
    <w:rsid w:val="00736176"/>
    <w:pPr>
      <w:spacing w:line="276" w:lineRule="auto"/>
    </w:pPr>
    <w:rPr>
      <w:rFonts w:ascii="Calibri" w:eastAsia="Calibri" w:hAnsi="Calibri" w:cs="Calibri"/>
      <w:sz w:val="22"/>
      <w:szCs w:val="22"/>
    </w:rPr>
  </w:style>
  <w:style w:type="paragraph" w:customStyle="1" w:styleId="Picturecaption0">
    <w:name w:val="Picture caption"/>
    <w:basedOn w:val="a"/>
    <w:link w:val="Picturecaption"/>
    <w:rsid w:val="00736176"/>
    <w:rPr>
      <w:rFonts w:ascii="Calibri" w:eastAsia="Calibri" w:hAnsi="Calibri" w:cs="Calibri"/>
      <w:sz w:val="22"/>
      <w:szCs w:val="22"/>
    </w:rPr>
  </w:style>
  <w:style w:type="character" w:customStyle="1" w:styleId="Bodytext4">
    <w:name w:val="Body text (4)_"/>
    <w:basedOn w:val="a0"/>
    <w:link w:val="Bodytext40"/>
    <w:rsid w:val="00E95EEA"/>
    <w:rPr>
      <w:rFonts w:ascii="Arial" w:eastAsia="Arial" w:hAnsi="Arial" w:cs="Arial"/>
      <w:i/>
      <w:iCs/>
      <w:sz w:val="40"/>
      <w:szCs w:val="40"/>
    </w:rPr>
  </w:style>
  <w:style w:type="paragraph" w:customStyle="1" w:styleId="Bodytext40">
    <w:name w:val="Body text (4)"/>
    <w:basedOn w:val="a"/>
    <w:link w:val="Bodytext4"/>
    <w:rsid w:val="00E95EEA"/>
    <w:pPr>
      <w:spacing w:after="470" w:line="180" w:lineRule="auto"/>
      <w:ind w:left="2090"/>
    </w:pPr>
    <w:rPr>
      <w:rFonts w:ascii="Arial" w:eastAsia="Arial" w:hAnsi="Arial" w:cs="Arial"/>
      <w:i/>
      <w:iCs/>
      <w:color w:val="auto"/>
      <w:sz w:val="40"/>
      <w:szCs w:val="40"/>
    </w:rPr>
  </w:style>
  <w:style w:type="table" w:styleId="a3">
    <w:name w:val="Table Grid"/>
    <w:basedOn w:val="a1"/>
    <w:uiPriority w:val="59"/>
    <w:rsid w:val="007820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237D00"/>
    <w:pPr>
      <w:tabs>
        <w:tab w:val="center" w:pos="4153"/>
        <w:tab w:val="right" w:pos="8306"/>
      </w:tabs>
    </w:pPr>
  </w:style>
  <w:style w:type="character" w:customStyle="1" w:styleId="Char">
    <w:name w:val="Κεφαλίδα Char"/>
    <w:basedOn w:val="a0"/>
    <w:link w:val="a4"/>
    <w:uiPriority w:val="99"/>
    <w:semiHidden/>
    <w:rsid w:val="00237D00"/>
    <w:rPr>
      <w:color w:val="000000"/>
    </w:rPr>
  </w:style>
  <w:style w:type="paragraph" w:styleId="a5">
    <w:name w:val="footer"/>
    <w:basedOn w:val="a"/>
    <w:link w:val="Char0"/>
    <w:uiPriority w:val="99"/>
    <w:semiHidden/>
    <w:unhideWhenUsed/>
    <w:rsid w:val="00237D00"/>
    <w:pPr>
      <w:tabs>
        <w:tab w:val="center" w:pos="4153"/>
        <w:tab w:val="right" w:pos="8306"/>
      </w:tabs>
    </w:pPr>
  </w:style>
  <w:style w:type="character" w:customStyle="1" w:styleId="Char0">
    <w:name w:val="Υποσέλιδο Char"/>
    <w:basedOn w:val="a0"/>
    <w:link w:val="a5"/>
    <w:uiPriority w:val="99"/>
    <w:semiHidden/>
    <w:rsid w:val="00237D00"/>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C24B-9590-47C6-964B-D383F45F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447</Words>
  <Characters>2417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2024-07-10T08:25:00Z</cp:lastPrinted>
  <dcterms:created xsi:type="dcterms:W3CDTF">2026-06-26T08:00:00Z</dcterms:created>
  <dcterms:modified xsi:type="dcterms:W3CDTF">2026-07-16T10:10:00Z</dcterms:modified>
</cp:coreProperties>
</file>